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349" w:type="dxa"/>
        <w:jc w:val="left"/>
        <w:tblInd w:w="70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116"/>
        <w:gridCol w:w="4249"/>
        <w:gridCol w:w="1984"/>
      </w:tblGrid>
      <w:tr>
        <w:trPr>
          <w:trHeight w:val="755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hanging="891" w:left="105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(интенсивность) </w:t>
            </w:r>
            <w:r>
              <w:rPr>
                <w:b/>
                <w:spacing w:val="-2"/>
                <w:sz w:val="24"/>
              </w:rPr>
              <w:t>нагрузки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firstLine="283" w:left="95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 шкале Борга («разговорный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тест»)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2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пульсу</w:t>
            </w:r>
          </w:p>
          <w:p>
            <w:pPr>
              <w:pStyle w:val="TableParagraph"/>
              <w:bidi w:val="0"/>
              <w:spacing w:before="21" w:after="0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(ЧСС)</w:t>
            </w:r>
          </w:p>
        </w:tc>
      </w:tr>
      <w:tr>
        <w:trPr>
          <w:trHeight w:val="755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7"/>
              <w:ind w:left="7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незначительная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одышка,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 легко разговаривает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7"/>
              <w:ind w:left="12" w:right="0"/>
              <w:jc w:val="center"/>
              <w:rPr>
                <w:sz w:val="24"/>
              </w:rPr>
            </w:pPr>
            <w:r>
              <w:rPr>
                <w:sz w:val="24"/>
              </w:rPr>
              <w:t>50-63%</w:t>
            </w:r>
            <w:r>
              <w:rPr>
                <w:spacing w:val="-2"/>
                <w:sz w:val="24"/>
              </w:rPr>
              <w:t xml:space="preserve"> МЧСС*</w:t>
            </w:r>
          </w:p>
        </w:tc>
      </w:tr>
      <w:tr>
        <w:trPr>
          <w:trHeight w:val="755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7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Умеренная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дыхание учащенное,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говорить полными предложениями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7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64-76%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МЧСС</w:t>
            </w:r>
          </w:p>
        </w:tc>
      </w:tr>
      <w:tr>
        <w:trPr>
          <w:trHeight w:val="755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7"/>
              <w:ind w:left="7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Интенсивная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05" w:right="0"/>
              <w:jc w:val="left"/>
              <w:rPr>
                <w:sz w:val="24"/>
              </w:rPr>
            </w:pPr>
            <w:r>
              <w:rPr>
                <w:sz w:val="24"/>
              </w:rPr>
              <w:t>выраженная одышка, человеку тяжело или некомфортно говорить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7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77-93%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МЧСС</w:t>
            </w:r>
          </w:p>
        </w:tc>
      </w:tr>
    </w:tbl>
    <w:p>
      <w:pPr>
        <w:pStyle w:val="Normal"/>
        <w:bidi w:val="0"/>
        <w:spacing w:before="0" w:after="0"/>
        <w:ind w:hanging="0" w:left="1132" w:right="0"/>
        <w:jc w:val="left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МЧСС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максимальная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частота</w:t>
      </w:r>
      <w:r>
        <w:rPr>
          <w:spacing w:val="-6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сокращений,</w:t>
      </w:r>
      <w:r>
        <w:rPr>
          <w:spacing w:val="-7"/>
          <w:sz w:val="20"/>
        </w:rPr>
        <w:t xml:space="preserve"> </w:t>
      </w:r>
      <w:r>
        <w:rPr>
          <w:sz w:val="20"/>
        </w:rPr>
        <w:t>рассчитанная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формуле:</w:t>
      </w:r>
      <w:r>
        <w:rPr>
          <w:spacing w:val="-5"/>
          <w:sz w:val="20"/>
        </w:rPr>
        <w:t xml:space="preserve"> </w:t>
      </w:r>
      <w:r>
        <w:rPr>
          <w:sz w:val="20"/>
        </w:rPr>
        <w:t>МЧСС=220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возраст</w:t>
      </w:r>
    </w:p>
    <w:p>
      <w:pPr>
        <w:pStyle w:val="BodyText"/>
        <w:bidi w:val="0"/>
        <w:spacing w:before="116" w:after="0"/>
        <w:ind w:left="0" w:right="0"/>
        <w:jc w:val="left"/>
        <w:rPr>
          <w:sz w:val="20"/>
        </w:rPr>
      </w:pPr>
      <w:r>
        <w:rPr>
          <w:sz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52</Words>
  <Characters>377</Characters>
  <CharactersWithSpaces>417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2025-06-03T16:06:11Z</dcterms:created>
  <dc:creator/>
  <dc:description/>
  <dc:language>ru-RU</dc:language>
  <cp:lastModifiedBy/>
  <dcterms:modified xsi:type="dcterms:W3CDTF">2025-06-03T16:06:25Z</dcterms:modified>
  <cp:revision>1</cp:revision>
  <dc:subject/>
  <dc:title/>
</cp:coreProperties>
</file>